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РЕСПУБЛИКАНСКАЯ ОЛИМПИАДА ШКОЛЬНИКОВ ПО ПРАВУ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8E2D0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8 класс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E2D0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941840">
        <w:rPr>
          <w:rFonts w:ascii="Times New Roman" w:hAnsi="Times New Roman" w:cs="Times New Roman"/>
          <w:sz w:val="28"/>
          <w:szCs w:val="28"/>
        </w:rPr>
        <w:t>от 1 до 5 баллов, в зависимости от условий задания</w:t>
      </w:r>
      <w:r w:rsidRPr="008E2D05">
        <w:rPr>
          <w:rFonts w:ascii="Times New Roman" w:hAnsi="Times New Roman" w:cs="Times New Roman"/>
          <w:sz w:val="28"/>
          <w:szCs w:val="28"/>
        </w:rPr>
        <w:t>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50</w:t>
      </w:r>
      <w:r w:rsidRPr="008E2D05">
        <w:rPr>
          <w:rFonts w:ascii="Times New Roman" w:hAnsi="Times New Roman" w:cs="Times New Roman"/>
          <w:sz w:val="28"/>
          <w:szCs w:val="28"/>
        </w:rPr>
        <w:t>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90</w:t>
      </w:r>
      <w:r w:rsidRPr="008E2D0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130E5F" w:rsidRPr="008E2D05" w:rsidRDefault="00130E5F" w:rsidP="00130E5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E2D0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130E5F" w:rsidRDefault="00130E5F">
      <w:r>
        <w:br w:type="page"/>
      </w:r>
    </w:p>
    <w:tbl>
      <w:tblPr>
        <w:tblStyle w:val="a3"/>
        <w:tblW w:w="10916" w:type="dxa"/>
        <w:tblInd w:w="-998" w:type="dxa"/>
        <w:tblLook w:val="04A0" w:firstRow="1" w:lastRow="0" w:firstColumn="1" w:lastColumn="0" w:noHBand="0" w:noVBand="1"/>
      </w:tblPr>
      <w:tblGrid>
        <w:gridCol w:w="423"/>
        <w:gridCol w:w="8763"/>
        <w:gridCol w:w="1730"/>
      </w:tblGrid>
      <w:tr w:rsidR="00D106D0" w:rsidRPr="00130E5F" w:rsidTr="00D106D0">
        <w:tc>
          <w:tcPr>
            <w:tcW w:w="9186" w:type="dxa"/>
            <w:gridSpan w:val="2"/>
          </w:tcPr>
          <w:p w:rsidR="00D106D0" w:rsidRPr="00130E5F" w:rsidRDefault="00D106D0" w:rsidP="00D106D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«Да» или «нет»? Если вы согласны с утверждением, напишите «да», если не согласны — «нет»</w:t>
            </w:r>
            <w:r w:rsidR="0094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5).</w:t>
            </w:r>
          </w:p>
        </w:tc>
        <w:tc>
          <w:tcPr>
            <w:tcW w:w="1730" w:type="dxa"/>
          </w:tcPr>
          <w:p w:rsidR="00D106D0" w:rsidRPr="00130E5F" w:rsidRDefault="00D106D0" w:rsidP="0094184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9E6A79" w:rsidRPr="00130E5F" w:rsidTr="00D106D0">
        <w:tc>
          <w:tcPr>
            <w:tcW w:w="42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6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Общепринятое деление функций государств на внутренние и внешние проходит по критерию сфер деятельности.</w:t>
            </w:r>
          </w:p>
        </w:tc>
        <w:tc>
          <w:tcPr>
            <w:tcW w:w="1730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A79" w:rsidRPr="00130E5F" w:rsidTr="00D106D0">
        <w:tc>
          <w:tcPr>
            <w:tcW w:w="42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В обществе присваивающей экономики существовало последовательное разделение норм </w:t>
            </w:r>
            <w:proofErr w:type="gram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правовые, моральные и религиозные.</w:t>
            </w:r>
          </w:p>
        </w:tc>
        <w:tc>
          <w:tcPr>
            <w:tcW w:w="1730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A79" w:rsidRPr="00130E5F" w:rsidTr="00D106D0">
        <w:tc>
          <w:tcPr>
            <w:tcW w:w="42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Жан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Маритен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одним из авторов теологической </w:t>
            </w:r>
            <w:r w:rsidR="00AB198D" w:rsidRPr="00130E5F">
              <w:rPr>
                <w:rFonts w:ascii="Times New Roman" w:hAnsi="Times New Roman" w:cs="Times New Roman"/>
                <w:sz w:val="24"/>
                <w:szCs w:val="24"/>
              </w:rPr>
              <w:t>теории происхождения государства.</w:t>
            </w:r>
          </w:p>
        </w:tc>
        <w:tc>
          <w:tcPr>
            <w:tcW w:w="1730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A79" w:rsidRPr="00130E5F" w:rsidTr="00D106D0">
        <w:tc>
          <w:tcPr>
            <w:tcW w:w="42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63" w:type="dxa"/>
          </w:tcPr>
          <w:p w:rsidR="009E6A79" w:rsidRPr="00130E5F" w:rsidRDefault="00AB198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ученый Роберт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Филмер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ярким представителем договорной теории происхождения государства.</w:t>
            </w:r>
          </w:p>
        </w:tc>
        <w:tc>
          <w:tcPr>
            <w:tcW w:w="1730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A79" w:rsidRPr="00130E5F" w:rsidTr="00D106D0">
        <w:tc>
          <w:tcPr>
            <w:tcW w:w="423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63" w:type="dxa"/>
          </w:tcPr>
          <w:p w:rsidR="009E6A79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Автором термина «правовое государство» считается представитель немецкого либерализма К.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Велькер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30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27E4" w:rsidRDefault="000927E4" w:rsidP="00323047">
      <w:pPr>
        <w:spacing w:after="0"/>
      </w:pPr>
    </w:p>
    <w:tbl>
      <w:tblPr>
        <w:tblStyle w:val="a3"/>
        <w:tblW w:w="10745" w:type="dxa"/>
        <w:tblInd w:w="-998" w:type="dxa"/>
        <w:tblLook w:val="04A0" w:firstRow="1" w:lastRow="0" w:firstColumn="1" w:lastColumn="0" w:noHBand="0" w:noVBand="1"/>
      </w:tblPr>
      <w:tblGrid>
        <w:gridCol w:w="423"/>
        <w:gridCol w:w="8480"/>
        <w:gridCol w:w="1842"/>
      </w:tblGrid>
      <w:tr w:rsidR="000927E4" w:rsidRPr="00130E5F" w:rsidTr="000927E4">
        <w:tc>
          <w:tcPr>
            <w:tcW w:w="8903" w:type="dxa"/>
            <w:gridSpan w:val="2"/>
          </w:tcPr>
          <w:p w:rsidR="000927E4" w:rsidRPr="00130E5F" w:rsidRDefault="000927E4" w:rsidP="00D106D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один правильный вариант ответа</w:t>
            </w:r>
            <w:r w:rsidR="0094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5)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842" w:type="dxa"/>
          </w:tcPr>
          <w:p w:rsidR="000927E4" w:rsidRPr="00130E5F" w:rsidRDefault="00D106D0" w:rsidP="0094184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перечисленных ниже государств является монархией?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Испания;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Йемен;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Ливан;</w:t>
            </w:r>
          </w:p>
          <w:p w:rsidR="000927E4" w:rsidRPr="00130E5F" w:rsidRDefault="009418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0927E4" w:rsidRPr="00130E5F">
              <w:rPr>
                <w:rFonts w:ascii="Times New Roman" w:hAnsi="Times New Roman" w:cs="Times New Roman"/>
                <w:sz w:val="24"/>
                <w:szCs w:val="24"/>
              </w:rPr>
              <w:t>Мьянма;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Д. Исландия.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перечисленных ниже государств является федеративным?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Народная Республика Бангладеш;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Соединенное Королевство Великобритании и Северной Ирландии;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Республика Индия;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Китайская Народная Республика;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Республика Парагвай.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Какой из указанных признаков НЕ является признаком тоталитарного политического режима?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Слияние государственного и партийного аппарата;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Идеологизация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всей общественной жизни;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В политической жизни допускается создание многопартийности, но оппозиционные партии запрещаются;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Нетерпимость ко всякому инакомыслию;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Отрицание частной жизни и частной собственности.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Известно, что органы государственной власти по способу создания подразделяются </w:t>
            </w:r>
            <w:proofErr w:type="gramStart"/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первичные и вторичные. Какой орган власти в Российской Федерации является первичным?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Правительство;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Государственная Дума;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Совет Федерации;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Конституционный суд;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Совет безопасности.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 каком структурном элементе правовой нормы указываются субъективные права и юридические обязанности субъектов правоотношений?</w:t>
            </w:r>
          </w:p>
          <w:p w:rsidR="000927E4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Pr="00130E5F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 В преамбуле;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В формулярной части;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В гипотезе;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В диспозиции;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В санкции.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927E4" w:rsidRDefault="000927E4" w:rsidP="00323047">
      <w:pPr>
        <w:spacing w:after="0"/>
      </w:pPr>
    </w:p>
    <w:tbl>
      <w:tblPr>
        <w:tblStyle w:val="a3"/>
        <w:tblW w:w="10745" w:type="dxa"/>
        <w:tblInd w:w="-998" w:type="dxa"/>
        <w:tblLook w:val="04A0" w:firstRow="1" w:lastRow="0" w:firstColumn="1" w:lastColumn="0" w:noHBand="0" w:noVBand="1"/>
      </w:tblPr>
      <w:tblGrid>
        <w:gridCol w:w="423"/>
        <w:gridCol w:w="8480"/>
        <w:gridCol w:w="1842"/>
      </w:tblGrid>
      <w:tr w:rsidR="000927E4" w:rsidRPr="00130E5F" w:rsidTr="000927E4">
        <w:tc>
          <w:tcPr>
            <w:tcW w:w="8903" w:type="dxa"/>
            <w:gridSpan w:val="2"/>
          </w:tcPr>
          <w:p w:rsidR="000927E4" w:rsidRPr="00130E5F" w:rsidRDefault="000927E4" w:rsidP="00D106D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</w:t>
            </w:r>
            <w:r w:rsidR="0094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842" w:type="dxa"/>
          </w:tcPr>
          <w:p w:rsidR="000927E4" w:rsidRPr="00130E5F" w:rsidRDefault="00D106D0" w:rsidP="0094184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перечисленных ниже государств являются президентскими республиками?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Швеция;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Эстонская Республика;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Аргентинская Республика;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Республика Болгария;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Д. Федеративная Республика Бразилия.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перечисленных ниже государств являются одновременно монархиями и федерациями?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Бенин;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Королевство Норвегия;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Объединенные Арабские Эмираты;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Малайзия;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Королевство Дания.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 существенным признакам государства, отличающим его от других политических институтов, традиционно относят: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Суверенитет;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Общеобязательный характер актов;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Организационное устройство;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Наличие символики;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Возможность применения легального насилия.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Макс Вебер выделял следующие типы легитимности политической власти: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Патриархальную;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Традиционную;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Божественную;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Харизматическую;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Рационально-легальную.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27E4" w:rsidRPr="00130E5F" w:rsidTr="000927E4">
        <w:tc>
          <w:tcPr>
            <w:tcW w:w="423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80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Джон Локк выделял следующие виды (ветви) государственной власти:</w:t>
            </w:r>
          </w:p>
          <w:p w:rsidR="000927E4" w:rsidRPr="00323047" w:rsidRDefault="000927E4" w:rsidP="00130E5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Законодательную;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Исполнительную;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Судебную;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Федеративную;</w:t>
            </w:r>
          </w:p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Монархическую. </w:t>
            </w:r>
          </w:p>
        </w:tc>
        <w:tc>
          <w:tcPr>
            <w:tcW w:w="1842" w:type="dxa"/>
          </w:tcPr>
          <w:p w:rsidR="000927E4" w:rsidRPr="00130E5F" w:rsidRDefault="000927E4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106D0" w:rsidRDefault="00D106D0" w:rsidP="00323047">
      <w:pPr>
        <w:spacing w:after="0"/>
      </w:pPr>
    </w:p>
    <w:tbl>
      <w:tblPr>
        <w:tblStyle w:val="a3"/>
        <w:tblW w:w="10745" w:type="dxa"/>
        <w:tblInd w:w="-998" w:type="dxa"/>
        <w:tblLook w:val="04A0" w:firstRow="1" w:lastRow="0" w:firstColumn="1" w:lastColumn="0" w:noHBand="0" w:noVBand="1"/>
      </w:tblPr>
      <w:tblGrid>
        <w:gridCol w:w="423"/>
        <w:gridCol w:w="6495"/>
        <w:gridCol w:w="3827"/>
      </w:tblGrid>
      <w:tr w:rsidR="00D106D0" w:rsidRPr="00130E5F" w:rsidTr="00323047">
        <w:tc>
          <w:tcPr>
            <w:tcW w:w="6918" w:type="dxa"/>
            <w:gridSpan w:val="2"/>
          </w:tcPr>
          <w:p w:rsidR="00D106D0" w:rsidRPr="00130E5F" w:rsidRDefault="00D106D0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Предложите минимальное по объему обобщающее понятие, вбирающее в себя все нижеперечисленные</w:t>
            </w:r>
            <w:r w:rsidR="0094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827" w:type="dxa"/>
          </w:tcPr>
          <w:p w:rsidR="00D106D0" w:rsidRPr="00130E5F" w:rsidRDefault="00D106D0" w:rsidP="00D106D0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  <w:bookmarkStart w:id="0" w:name="_GoBack"/>
            <w:bookmarkEnd w:id="0"/>
          </w:p>
        </w:tc>
      </w:tr>
      <w:tr w:rsidR="005703CD" w:rsidRPr="00130E5F" w:rsidTr="00323047">
        <w:tc>
          <w:tcPr>
            <w:tcW w:w="423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95" w:type="dxa"/>
          </w:tcPr>
          <w:p w:rsidR="005703CD" w:rsidRPr="00130E5F" w:rsidRDefault="00442B13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Охранительная функция; регулятивная функция.</w:t>
            </w:r>
          </w:p>
        </w:tc>
        <w:tc>
          <w:tcPr>
            <w:tcW w:w="3827" w:type="dxa"/>
          </w:tcPr>
          <w:p w:rsidR="005703CD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Pr="00130E5F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3CD" w:rsidRPr="00130E5F" w:rsidTr="00323047">
        <w:tc>
          <w:tcPr>
            <w:tcW w:w="423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495" w:type="dxa"/>
          </w:tcPr>
          <w:p w:rsidR="005703CD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Классовая сущность;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общесоциальная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сущность.</w:t>
            </w:r>
          </w:p>
        </w:tc>
        <w:tc>
          <w:tcPr>
            <w:tcW w:w="3827" w:type="dxa"/>
          </w:tcPr>
          <w:p w:rsidR="005703CD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Pr="00130E5F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538" w:rsidRPr="00130E5F" w:rsidTr="00323047">
        <w:tc>
          <w:tcPr>
            <w:tcW w:w="423" w:type="dxa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95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Парламентская; президентская; смешанная. </w:t>
            </w:r>
          </w:p>
        </w:tc>
        <w:tc>
          <w:tcPr>
            <w:tcW w:w="3827" w:type="dxa"/>
          </w:tcPr>
          <w:p w:rsidR="00E74538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Pr="00130E5F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538" w:rsidRPr="00130E5F" w:rsidTr="00323047">
        <w:tc>
          <w:tcPr>
            <w:tcW w:w="423" w:type="dxa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95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Законодательная; исполнительная; судебная. </w:t>
            </w:r>
          </w:p>
        </w:tc>
        <w:tc>
          <w:tcPr>
            <w:tcW w:w="3827" w:type="dxa"/>
          </w:tcPr>
          <w:p w:rsidR="00E74538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Pr="00130E5F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538" w:rsidRPr="00130E5F" w:rsidTr="00323047">
        <w:tc>
          <w:tcPr>
            <w:tcW w:w="423" w:type="dxa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95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Субъект; объект; субъективная сторона; объективная сторона. </w:t>
            </w:r>
          </w:p>
        </w:tc>
        <w:tc>
          <w:tcPr>
            <w:tcW w:w="3827" w:type="dxa"/>
          </w:tcPr>
          <w:p w:rsidR="00E74538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Pr="00130E5F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06D0" w:rsidRPr="001E4DD3" w:rsidRDefault="00D106D0" w:rsidP="00323047">
      <w:pPr>
        <w:spacing w:after="0"/>
        <w:rPr>
          <w:sz w:val="16"/>
          <w:szCs w:val="16"/>
        </w:rPr>
      </w:pPr>
    </w:p>
    <w:tbl>
      <w:tblPr>
        <w:tblStyle w:val="a3"/>
        <w:tblW w:w="10745" w:type="dxa"/>
        <w:tblInd w:w="-998" w:type="dxa"/>
        <w:tblLook w:val="04A0" w:firstRow="1" w:lastRow="0" w:firstColumn="1" w:lastColumn="0" w:noHBand="0" w:noVBand="1"/>
      </w:tblPr>
      <w:tblGrid>
        <w:gridCol w:w="423"/>
        <w:gridCol w:w="5786"/>
        <w:gridCol w:w="4536"/>
      </w:tblGrid>
      <w:tr w:rsidR="00D106D0" w:rsidRPr="00130E5F" w:rsidTr="00323047">
        <w:tc>
          <w:tcPr>
            <w:tcW w:w="6209" w:type="dxa"/>
            <w:gridSpan w:val="2"/>
          </w:tcPr>
          <w:p w:rsidR="00D106D0" w:rsidRPr="000927E4" w:rsidRDefault="00D106D0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Ниже приведены ряды стран, которые должны быть объединены общим признаком. Однако в каждом из рядов допущена ошибка. Укажите признак и страну, выпадающую из ряда</w:t>
            </w:r>
            <w:r w:rsidR="0094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4536" w:type="dxa"/>
          </w:tcPr>
          <w:p w:rsidR="00D106D0" w:rsidRPr="000927E4" w:rsidRDefault="00D106D0" w:rsidP="00D106D0">
            <w:pPr>
              <w:spacing w:before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E74538" w:rsidRPr="00130E5F" w:rsidTr="00323047">
        <w:tc>
          <w:tcPr>
            <w:tcW w:w="423" w:type="dxa"/>
          </w:tcPr>
          <w:p w:rsidR="00941840" w:rsidRDefault="009418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6" w:type="dxa"/>
          </w:tcPr>
          <w:p w:rsidR="00941840" w:rsidRDefault="009418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Венгрия, Болгария, Бразилия, Словакия, Великобритания</w:t>
            </w:r>
          </w:p>
        </w:tc>
        <w:tc>
          <w:tcPr>
            <w:tcW w:w="4536" w:type="dxa"/>
          </w:tcPr>
          <w:p w:rsidR="00E74538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59A" w:rsidRDefault="009E559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59A" w:rsidRPr="00130E5F" w:rsidRDefault="009E559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07F" w:rsidRPr="00130E5F" w:rsidTr="00323047">
        <w:tc>
          <w:tcPr>
            <w:tcW w:w="423" w:type="dxa"/>
          </w:tcPr>
          <w:p w:rsidR="00941840" w:rsidRDefault="009418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6" w:type="dxa"/>
          </w:tcPr>
          <w:p w:rsidR="00941840" w:rsidRDefault="009418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Россия, Италия, Австрия, Пакистан, США.</w:t>
            </w:r>
          </w:p>
        </w:tc>
        <w:tc>
          <w:tcPr>
            <w:tcW w:w="4536" w:type="dxa"/>
          </w:tcPr>
          <w:p w:rsidR="00CE307F" w:rsidRDefault="00CE307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59A" w:rsidRDefault="009E559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047" w:rsidRDefault="00323047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59A" w:rsidRPr="00130E5F" w:rsidRDefault="009E559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27E4" w:rsidRPr="001E4DD3" w:rsidRDefault="000927E4" w:rsidP="00323047">
      <w:pPr>
        <w:spacing w:after="0"/>
        <w:rPr>
          <w:sz w:val="16"/>
          <w:szCs w:val="16"/>
        </w:rPr>
      </w:pPr>
    </w:p>
    <w:tbl>
      <w:tblPr>
        <w:tblStyle w:val="a3"/>
        <w:tblW w:w="10774" w:type="dxa"/>
        <w:tblInd w:w="-998" w:type="dxa"/>
        <w:tblLook w:val="04A0" w:firstRow="1" w:lastRow="0" w:firstColumn="1" w:lastColumn="0" w:noHBand="0" w:noVBand="1"/>
      </w:tblPr>
      <w:tblGrid>
        <w:gridCol w:w="10774"/>
      </w:tblGrid>
      <w:tr w:rsidR="00CE307F" w:rsidRPr="00130E5F" w:rsidTr="009E559A">
        <w:tc>
          <w:tcPr>
            <w:tcW w:w="10774" w:type="dxa"/>
          </w:tcPr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Вставьте пропуски в текст</w:t>
            </w:r>
            <w:r w:rsidR="00941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9E559A" w:rsidRPr="00130E5F" w:rsidTr="009E559A">
        <w:tc>
          <w:tcPr>
            <w:tcW w:w="10774" w:type="dxa"/>
          </w:tcPr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___________________ _____________________ (1)</w:t>
            </w:r>
            <w:r w:rsidRPr="00130E5F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показывает, как организовано право, как выражено вовне его содержание.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Под __________________ _______________ (1) понимается официальное закрепление содержания норм права в целях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придания конкретным явлениям официальной юридической силы, качества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общеобязательности как государственно-властных велений, иерархичности.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_______________________ _____________________ (2)</w:t>
            </w:r>
            <w:r w:rsidRPr="00130E5F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– это решение судебных органов по конкретному делу, которое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впоследствии принимается за обязательное правило при рассмотрении аналогичных дел.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______________________ _____________________ (3)</w:t>
            </w:r>
            <w:r w:rsidRPr="00130E5F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во многих правовых системах признается источником права.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В Древнем Риме суды обязательно ссылались при вынесении решений на работы наиболее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известных римских юристов – </w:t>
            </w:r>
            <w:proofErr w:type="spellStart"/>
            <w:r w:rsidRPr="00130E5F">
              <w:rPr>
                <w:rStyle w:val="fontstyle21"/>
                <w:rFonts w:ascii="Times New Roman" w:hAnsi="Times New Roman" w:cs="Times New Roman"/>
              </w:rPr>
              <w:t>Ульпиана</w:t>
            </w:r>
            <w:proofErr w:type="spellEnd"/>
            <w:r w:rsidRPr="00130E5F">
              <w:rPr>
                <w:rStyle w:val="fontstyle21"/>
                <w:rFonts w:ascii="Times New Roman" w:hAnsi="Times New Roman" w:cs="Times New Roman"/>
              </w:rPr>
              <w:t xml:space="preserve">, Павла, Гая, </w:t>
            </w:r>
            <w:proofErr w:type="spellStart"/>
            <w:r w:rsidRPr="00130E5F">
              <w:rPr>
                <w:rStyle w:val="fontstyle21"/>
                <w:rFonts w:ascii="Times New Roman" w:hAnsi="Times New Roman" w:cs="Times New Roman"/>
              </w:rPr>
              <w:t>Папиниана</w:t>
            </w:r>
            <w:proofErr w:type="spellEnd"/>
            <w:r w:rsidRPr="00130E5F">
              <w:rPr>
                <w:rStyle w:val="fontstyle21"/>
                <w:rFonts w:ascii="Times New Roman" w:hAnsi="Times New Roman" w:cs="Times New Roman"/>
              </w:rPr>
              <w:t xml:space="preserve"> и </w:t>
            </w:r>
            <w:proofErr w:type="spellStart"/>
            <w:r w:rsidRPr="00130E5F">
              <w:rPr>
                <w:rStyle w:val="fontstyle21"/>
                <w:rFonts w:ascii="Times New Roman" w:hAnsi="Times New Roman" w:cs="Times New Roman"/>
              </w:rPr>
              <w:t>Модестина</w:t>
            </w:r>
            <w:proofErr w:type="spellEnd"/>
            <w:r w:rsidRPr="00130E5F">
              <w:rPr>
                <w:rStyle w:val="fontstyle21"/>
                <w:rFonts w:ascii="Times New Roman" w:hAnsi="Times New Roman" w:cs="Times New Roman"/>
              </w:rPr>
              <w:t>. В английских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судах также при создании судебного прецедента возможны ссылки на труды известных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юристов. В мусульманских странах труды известных юристов-богословов, знатоков ислама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считаются единственным источником права.</w:t>
            </w:r>
          </w:p>
          <w:p w:rsidR="009E559A" w:rsidRPr="00130E5F" w:rsidRDefault="009E559A" w:rsidP="00130E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 ____________________ (4) представляют собой соглашение двух или более субъектов, в результате чего устанавливаются, изменяются или отменяются нормы права.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</w:rPr>
              <w:t xml:space="preserve">______________________ ____________________ ________________ </w:t>
            </w: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(5)</w:t>
            </w:r>
            <w:r w:rsidRPr="00130E5F">
              <w:rPr>
                <w:rStyle w:val="fontstyle21"/>
                <w:rFonts w:ascii="Times New Roman" w:hAnsi="Times New Roman" w:cs="Times New Roman"/>
                <w:b/>
              </w:rPr>
              <w:t>–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 главный источник права. Принятие данных актов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относится к монопольному праву государства, а сами акты составляют иерархическую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систему.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Для __________________________ _______________________ _____________ (5) характерны следующие </w:t>
            </w:r>
            <w:r w:rsidRPr="00130E5F">
              <w:rPr>
                <w:rStyle w:val="fontstyle31"/>
                <w:rFonts w:ascii="Times New Roman" w:hAnsi="Times New Roman" w:cs="Times New Roman"/>
              </w:rPr>
              <w:t>признаки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: 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а) письменная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форма; 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 xml:space="preserve">б) содержание составляют нормы права, т. е. правила поведения; 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в) исходят от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государства: государственных органов и должностных лиц, наделенных правом принимать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нормы права, изменять или дополнять их; </w:t>
            </w:r>
          </w:p>
          <w:p w:rsidR="009E559A" w:rsidRPr="00130E5F" w:rsidRDefault="009E559A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г) принимаются в особом порядке, называемом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«правотворческий процесс»; </w:t>
            </w:r>
          </w:p>
          <w:p w:rsidR="009E559A" w:rsidRPr="00130E5F" w:rsidRDefault="009E559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д) иерархическая подчиненность актов.</w:t>
            </w:r>
          </w:p>
        </w:tc>
      </w:tr>
    </w:tbl>
    <w:p w:rsidR="00BA3AD8" w:rsidRPr="00130E5F" w:rsidRDefault="00BA3AD8" w:rsidP="001E4DD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A3AD8" w:rsidRPr="00130E5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183" w:rsidRDefault="00FA6183" w:rsidP="00130E5F">
      <w:pPr>
        <w:spacing w:after="0" w:line="240" w:lineRule="auto"/>
      </w:pPr>
      <w:r>
        <w:separator/>
      </w:r>
    </w:p>
  </w:endnote>
  <w:endnote w:type="continuationSeparator" w:id="0">
    <w:p w:rsidR="00FA6183" w:rsidRDefault="00FA6183" w:rsidP="00130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14009381"/>
      <w:docPartObj>
        <w:docPartGallery w:val="Page Numbers (Bottom of Page)"/>
        <w:docPartUnique/>
      </w:docPartObj>
    </w:sdtPr>
    <w:sdtEndPr/>
    <w:sdtContent>
      <w:p w:rsidR="00130E5F" w:rsidRDefault="00130E5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3047">
          <w:rPr>
            <w:noProof/>
          </w:rPr>
          <w:t>4</w:t>
        </w:r>
        <w:r>
          <w:fldChar w:fldCharType="end"/>
        </w:r>
      </w:p>
    </w:sdtContent>
  </w:sdt>
  <w:p w:rsidR="00130E5F" w:rsidRDefault="00130E5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183" w:rsidRDefault="00FA6183" w:rsidP="00130E5F">
      <w:pPr>
        <w:spacing w:after="0" w:line="240" w:lineRule="auto"/>
      </w:pPr>
      <w:r>
        <w:separator/>
      </w:r>
    </w:p>
  </w:footnote>
  <w:footnote w:type="continuationSeparator" w:id="0">
    <w:p w:rsidR="00FA6183" w:rsidRDefault="00FA6183" w:rsidP="00130E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A79"/>
    <w:rsid w:val="000927E4"/>
    <w:rsid w:val="000E2440"/>
    <w:rsid w:val="00130E5F"/>
    <w:rsid w:val="00181BA0"/>
    <w:rsid w:val="001E4DD3"/>
    <w:rsid w:val="002B6C3D"/>
    <w:rsid w:val="00323047"/>
    <w:rsid w:val="00442B13"/>
    <w:rsid w:val="004469C6"/>
    <w:rsid w:val="00450C9E"/>
    <w:rsid w:val="005703CD"/>
    <w:rsid w:val="00941840"/>
    <w:rsid w:val="00964A3A"/>
    <w:rsid w:val="009E559A"/>
    <w:rsid w:val="009E6A79"/>
    <w:rsid w:val="00A4113B"/>
    <w:rsid w:val="00AB198D"/>
    <w:rsid w:val="00BA3AD8"/>
    <w:rsid w:val="00CE307F"/>
    <w:rsid w:val="00D106D0"/>
    <w:rsid w:val="00E74538"/>
    <w:rsid w:val="00FA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E307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E307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2B6C3D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30E5F"/>
  </w:style>
  <w:style w:type="paragraph" w:styleId="a6">
    <w:name w:val="footer"/>
    <w:basedOn w:val="a"/>
    <w:link w:val="a7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0E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E307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E307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2B6C3D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30E5F"/>
  </w:style>
  <w:style w:type="paragraph" w:styleId="a6">
    <w:name w:val="footer"/>
    <w:basedOn w:val="a"/>
    <w:link w:val="a7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0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5</cp:revision>
  <dcterms:created xsi:type="dcterms:W3CDTF">2021-09-19T17:22:00Z</dcterms:created>
  <dcterms:modified xsi:type="dcterms:W3CDTF">2021-09-28T13:29:00Z</dcterms:modified>
</cp:coreProperties>
</file>